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28" w:rsidRDefault="005B19EC" w:rsidP="005B19E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065520" cy="1013299"/>
            <wp:effectExtent l="0" t="0" r="0" b="0"/>
            <wp:docPr id="1" name="Obrázek 1" descr="F:\WLUDYKA  TVORBA WEBU\WLUDYKA foto - logo\wludyka logo\LOGO_zlatnictvi_ Wludyka_varian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LUDYKA  TVORBA WEBU\WLUDYKA foto - logo\wludyka logo\LOGO_zlatnictvi_ Wludyka_varian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101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5F" w:rsidRDefault="00AC285F" w:rsidP="005B19EC">
      <w:pPr>
        <w:jc w:val="center"/>
      </w:pPr>
    </w:p>
    <w:p w:rsidR="00AC285F" w:rsidRDefault="00AC285F" w:rsidP="00AC285F">
      <w:pPr>
        <w:jc w:val="left"/>
        <w:rPr>
          <w:b/>
          <w:bCs w:val="0"/>
        </w:rPr>
        <w:sectPr w:rsidR="00AC285F" w:rsidSect="00AC285F">
          <w:pgSz w:w="11906" w:h="16838" w:code="9"/>
          <w:pgMar w:top="851" w:right="851" w:bottom="709" w:left="851" w:header="709" w:footer="709" w:gutter="0"/>
          <w:cols w:space="708"/>
          <w:docGrid w:linePitch="423"/>
        </w:sectPr>
      </w:pPr>
      <w:r w:rsidRPr="00AC285F">
        <w:rPr>
          <w:b/>
          <w:bCs w:val="0"/>
        </w:rPr>
        <w:t>Materiál pro výrobu piercingů:</w:t>
      </w:r>
      <w:r w:rsidRPr="00AC285F">
        <w:br/>
        <w:t xml:space="preserve">Piercing je velmi specifický šperk – prochází citlivými body na těle a ve srovnání např. s běžnými náušnicemi do ucha má jeho </w:t>
      </w:r>
      <w:proofErr w:type="gramStart"/>
      <w:r w:rsidRPr="00AC285F">
        <w:t>dřík(tyčku</w:t>
      </w:r>
      <w:proofErr w:type="gramEnd"/>
      <w:r w:rsidRPr="00AC285F">
        <w:t xml:space="preserve"> – část procházející tělem) o dost větší tloušťku. Proto je velmi důležité dbát na správný výběr materiálu, ze které je piercing vyroben.</w:t>
      </w:r>
      <w:r w:rsidRPr="00AC285F">
        <w:br/>
      </w:r>
      <w:r w:rsidRPr="00AC285F">
        <w:rPr>
          <w:b/>
          <w:bCs w:val="0"/>
        </w:rPr>
        <w:t>Titan</w:t>
      </w:r>
      <w:r w:rsidRPr="00AC285F">
        <w:t xml:space="preserve"> – velmi tvrdý, ale zároveň lehký kov, který nevyvolává žádné negativní odezvy organismu. </w:t>
      </w:r>
      <w:r w:rsidRPr="00AC285F">
        <w:br/>
      </w:r>
      <w:r w:rsidRPr="00AC285F">
        <w:rPr>
          <w:b/>
          <w:bCs w:val="0"/>
        </w:rPr>
        <w:t>Ocel</w:t>
      </w:r>
      <w:r w:rsidRPr="00AC285F">
        <w:t xml:space="preserve"> – jedná-li se o tzv. „chirurgickou ocel“ s označením 316L, tak jde o ušlechtilý kov, který nezpůsobuje nežádoucí reakce těla. </w:t>
      </w:r>
      <w:r w:rsidRPr="00AC285F">
        <w:br/>
      </w:r>
      <w:proofErr w:type="spellStart"/>
      <w:r w:rsidRPr="00AC285F">
        <w:rPr>
          <w:b/>
          <w:bCs w:val="0"/>
        </w:rPr>
        <w:t>Bioplast</w:t>
      </w:r>
      <w:proofErr w:type="spellEnd"/>
      <w:r w:rsidRPr="00AC285F">
        <w:t xml:space="preserve"> – jedná se o relativně nový materiál, který je vhodný pro ty, kteří zcela výjimečně nesnáší jakékoliv kovy v probodnutých místech. Neškodný, zdravotně nezávadný. </w:t>
      </w:r>
      <w:r w:rsidRPr="00AC285F">
        <w:br/>
      </w:r>
      <w:r w:rsidRPr="00AC285F">
        <w:rPr>
          <w:b/>
          <w:bCs w:val="0"/>
        </w:rPr>
        <w:t xml:space="preserve">Trendy: </w:t>
      </w:r>
      <w:r w:rsidRPr="00AC285F">
        <w:br/>
        <w:t xml:space="preserve">Za poslední rok si své místo na prvních pozicích vydobyly jednoznačně piercingy osazené krystaly Swarovski. Kvalitní ocelový dřík spolu s těmito luxusními kameny nádherného brusu s fantastickou brilancí světla tvoří jedinečný šperk. Oblíbenost piercingů po celém světě stále stoupá. Do jisté míry je to dáno i tím, že škála nabízených piercingů roste geometrickou řadou. Masivně se také začaly prodávat piercingy vyrobené ze zlata. Bílé nebo žluté je oblíbené pro své kvalitativní vlastnosti. Designy z bílého zlata si oblíbili ti, kterým se ocel nebo titan zdají jako příliš tmavé kovy. </w:t>
      </w:r>
      <w:r w:rsidRPr="00AC285F">
        <w:br/>
      </w:r>
      <w:r w:rsidRPr="00AC285F">
        <w:rPr>
          <w:b/>
          <w:bCs w:val="0"/>
        </w:rPr>
        <w:t>Na co dát pozor:</w:t>
      </w:r>
      <w:r w:rsidRPr="00AC285F">
        <w:br/>
        <w:t xml:space="preserve">Při nákupu samotného piercingu jde především o materiál, z něhož je piercing vyroben. Ocel, titan, </w:t>
      </w:r>
      <w:proofErr w:type="spellStart"/>
      <w:r w:rsidRPr="00AC285F">
        <w:t>bioplast</w:t>
      </w:r>
      <w:proofErr w:type="spellEnd"/>
      <w:r w:rsidRPr="00AC285F">
        <w:t xml:space="preserve"> a zlato jsou </w:t>
      </w:r>
      <w:proofErr w:type="spellStart"/>
      <w:r w:rsidRPr="00AC285F">
        <w:t>materály</w:t>
      </w:r>
      <w:proofErr w:type="spellEnd"/>
      <w:r w:rsidRPr="00AC285F">
        <w:t xml:space="preserve">, které se přesně v tomto pořadí doporučují pro svou minimální míru alergických reakcí. Kupujte piercingy u ověřených prodejců, kteří garantují původ svých šperků a jasně </w:t>
      </w:r>
      <w:proofErr w:type="gramStart"/>
      <w:r w:rsidRPr="00AC285F">
        <w:t>definují</w:t>
      </w:r>
      <w:proofErr w:type="gramEnd"/>
      <w:r w:rsidRPr="00AC285F">
        <w:t xml:space="preserve"> z čeho je </w:t>
      </w:r>
      <w:proofErr w:type="gramStart"/>
      <w:r w:rsidRPr="00AC285F">
        <w:t>piercing</w:t>
      </w:r>
      <w:proofErr w:type="gramEnd"/>
      <w:r w:rsidRPr="00AC285F">
        <w:t xml:space="preserve"> vyroben. </w:t>
      </w:r>
      <w:r w:rsidRPr="00AC285F">
        <w:br/>
        <w:t xml:space="preserve">U samotné aplikace samozřejmě na hygienické předpisy a odbornost </w:t>
      </w:r>
      <w:proofErr w:type="spellStart"/>
      <w:r w:rsidRPr="00AC285F">
        <w:t>piercera</w:t>
      </w:r>
      <w:proofErr w:type="spellEnd"/>
      <w:r w:rsidRPr="00AC285F">
        <w:t xml:space="preserve">. </w:t>
      </w:r>
      <w:r w:rsidRPr="00AC285F">
        <w:br/>
        <w:t xml:space="preserve">Také je vhodné ověřit, zdali nemáme alergii na dezinfekční prostředky používané při aplikaci. </w:t>
      </w:r>
      <w:r w:rsidRPr="00AC285F">
        <w:br/>
        <w:t xml:space="preserve">Některá piercingová studia nebo lékaři nabízejí svým klientům lokální anestezii (znecitlivění), jejíž aplikace bývá nepříjemnější než samotná aplikace piercingu. I na tyto </w:t>
      </w:r>
      <w:proofErr w:type="gramStart"/>
      <w:r w:rsidRPr="00AC285F">
        <w:t>látky</w:t>
      </w:r>
      <w:proofErr w:type="gramEnd"/>
      <w:r w:rsidRPr="00AC285F">
        <w:t xml:space="preserve">- </w:t>
      </w:r>
      <w:proofErr w:type="gramStart"/>
      <w:r w:rsidRPr="00AC285F">
        <w:t>anestetika</w:t>
      </w:r>
      <w:proofErr w:type="gramEnd"/>
      <w:r w:rsidRPr="00AC285F">
        <w:t xml:space="preserve"> je dobré ověřit předem citlivost. </w:t>
      </w:r>
      <w:r w:rsidRPr="00AC285F">
        <w:br/>
      </w:r>
      <w:r w:rsidRPr="00AC285F">
        <w:rPr>
          <w:b/>
          <w:bCs w:val="0"/>
        </w:rPr>
        <w:t>Jak čistit piercing.</w:t>
      </w:r>
      <w:r w:rsidRPr="00AC285F">
        <w:br/>
        <w:t xml:space="preserve">Mýdlovou vodou, dovoluje-li to povaha </w:t>
      </w:r>
      <w:proofErr w:type="gramStart"/>
      <w:r w:rsidRPr="00AC285F">
        <w:t>piercingu(osazení</w:t>
      </w:r>
      <w:proofErr w:type="gramEnd"/>
      <w:r w:rsidRPr="00AC285F">
        <w:t xml:space="preserve"> mnohočetnými kamínky není vhodné takto čistit). Lépe je čistit dřík a přilehlé části, které se dostávají do přímého styku s otvorem v kůži lihem nebo roztokem alkoholu. </w:t>
      </w:r>
      <w:r w:rsidRPr="00AC285F">
        <w:br/>
      </w:r>
      <w:r w:rsidRPr="00AC285F">
        <w:rPr>
          <w:b/>
          <w:bCs w:val="0"/>
        </w:rPr>
        <w:lastRenderedPageBreak/>
        <w:t>Dělení a specifikace:</w:t>
      </w:r>
      <w:r w:rsidRPr="00AC285F">
        <w:br/>
      </w:r>
      <w:proofErr w:type="gramStart"/>
      <w:r w:rsidRPr="00AC285F">
        <w:rPr>
          <w:b/>
          <w:bCs w:val="0"/>
        </w:rPr>
        <w:t>Piercing</w:t>
      </w:r>
      <w:proofErr w:type="gramEnd"/>
      <w:r w:rsidRPr="00AC285F">
        <w:rPr>
          <w:b/>
          <w:bCs w:val="0"/>
        </w:rPr>
        <w:t xml:space="preserve"> - </w:t>
      </w:r>
      <w:proofErr w:type="gramStart"/>
      <w:r w:rsidRPr="00AC285F">
        <w:rPr>
          <w:b/>
          <w:bCs w:val="0"/>
        </w:rPr>
        <w:t>názvy</w:t>
      </w:r>
      <w:proofErr w:type="gramEnd"/>
      <w:r w:rsidRPr="00AC285F">
        <w:rPr>
          <w:b/>
          <w:bCs w:val="0"/>
        </w:rPr>
        <w:t xml:space="preserve"> :</w:t>
      </w:r>
      <w:r w:rsidRPr="00AC285F">
        <w:br/>
      </w:r>
    </w:p>
    <w:p w:rsidR="00AC285F" w:rsidRDefault="00AC285F" w:rsidP="00AC285F">
      <w:pPr>
        <w:jc w:val="left"/>
        <w:sectPr w:rsidR="00AC285F" w:rsidSect="00AC285F">
          <w:type w:val="continuous"/>
          <w:pgSz w:w="11906" w:h="16838" w:code="9"/>
          <w:pgMar w:top="851" w:right="851" w:bottom="709" w:left="851" w:header="709" w:footer="709" w:gutter="0"/>
          <w:cols w:num="2" w:space="708"/>
          <w:docGrid w:linePitch="423"/>
        </w:sectPr>
      </w:pPr>
      <w:r w:rsidRPr="00AC285F">
        <w:rPr>
          <w:b/>
          <w:bCs w:val="0"/>
        </w:rPr>
        <w:t xml:space="preserve">• </w:t>
      </w:r>
      <w:proofErr w:type="spellStart"/>
      <w:r w:rsidRPr="00AC285F">
        <w:rPr>
          <w:b/>
          <w:bCs w:val="0"/>
        </w:rPr>
        <w:t>Conch</w:t>
      </w:r>
      <w:proofErr w:type="spellEnd"/>
      <w:r w:rsidRPr="00AC285F">
        <w:t xml:space="preserve"> - piercing ušní chrupavky</w:t>
      </w:r>
      <w:r w:rsidRPr="00AC285F">
        <w:br/>
      </w:r>
      <w:r w:rsidRPr="00AC285F">
        <w:rPr>
          <w:b/>
          <w:bCs w:val="0"/>
        </w:rPr>
        <w:t xml:space="preserve">• </w:t>
      </w:r>
      <w:proofErr w:type="spellStart"/>
      <w:r w:rsidRPr="00AC285F">
        <w:rPr>
          <w:b/>
          <w:bCs w:val="0"/>
        </w:rPr>
        <w:t>Erl</w:t>
      </w:r>
      <w:proofErr w:type="spellEnd"/>
      <w:r w:rsidRPr="00AC285F">
        <w:t xml:space="preserve"> - podkožní piercing nosu</w:t>
      </w:r>
      <w:r w:rsidRPr="00AC285F">
        <w:br/>
      </w:r>
      <w:r w:rsidRPr="00AC285F">
        <w:rPr>
          <w:b/>
          <w:bCs w:val="0"/>
        </w:rPr>
        <w:t xml:space="preserve">• </w:t>
      </w:r>
      <w:proofErr w:type="spellStart"/>
      <w:r w:rsidRPr="00AC285F">
        <w:rPr>
          <w:b/>
          <w:bCs w:val="0"/>
        </w:rPr>
        <w:t>Frenulum</w:t>
      </w:r>
      <w:proofErr w:type="spellEnd"/>
      <w:r w:rsidRPr="00AC285F">
        <w:t xml:space="preserve"> - horizontální piercing uzdičky nad horním rtem</w:t>
      </w:r>
      <w:r w:rsidRPr="00AC285F">
        <w:br/>
      </w:r>
      <w:r w:rsidRPr="00AC285F">
        <w:rPr>
          <w:b/>
          <w:bCs w:val="0"/>
        </w:rPr>
        <w:t xml:space="preserve">• </w:t>
      </w:r>
      <w:proofErr w:type="spellStart"/>
      <w:r w:rsidRPr="00AC285F">
        <w:rPr>
          <w:b/>
          <w:bCs w:val="0"/>
        </w:rPr>
        <w:t>Barbela</w:t>
      </w:r>
      <w:proofErr w:type="spellEnd"/>
      <w:r w:rsidRPr="00AC285F">
        <w:rPr>
          <w:b/>
          <w:bCs w:val="0"/>
        </w:rPr>
        <w:t>, jazyk</w:t>
      </w:r>
      <w:r w:rsidRPr="00AC285F">
        <w:t xml:space="preserve"> - piercing jazyka</w:t>
      </w:r>
      <w:r w:rsidRPr="00AC285F">
        <w:br/>
      </w:r>
      <w:r w:rsidRPr="00AC285F">
        <w:rPr>
          <w:b/>
          <w:bCs w:val="0"/>
        </w:rPr>
        <w:t xml:space="preserve">• </w:t>
      </w:r>
      <w:proofErr w:type="spellStart"/>
      <w:r w:rsidRPr="00AC285F">
        <w:rPr>
          <w:b/>
          <w:bCs w:val="0"/>
        </w:rPr>
        <w:t>Labret</w:t>
      </w:r>
      <w:proofErr w:type="spellEnd"/>
      <w:r w:rsidRPr="00AC285F">
        <w:t xml:space="preserve"> - piercing ve střední části horního nebo spodního rtu</w:t>
      </w:r>
      <w:r w:rsidRPr="00AC285F">
        <w:br/>
      </w:r>
      <w:r w:rsidRPr="00AC285F">
        <w:rPr>
          <w:b/>
          <w:bCs w:val="0"/>
        </w:rPr>
        <w:t>• Madonna</w:t>
      </w:r>
      <w:r w:rsidRPr="00AC285F">
        <w:t xml:space="preserve"> - piercing na straně horního rtu</w:t>
      </w:r>
      <w:r w:rsidRPr="00AC285F">
        <w:br/>
      </w:r>
      <w:r w:rsidRPr="00AC285F">
        <w:rPr>
          <w:b/>
          <w:bCs w:val="0"/>
        </w:rPr>
        <w:t xml:space="preserve">• </w:t>
      </w:r>
      <w:proofErr w:type="spellStart"/>
      <w:r w:rsidRPr="00AC285F">
        <w:rPr>
          <w:b/>
          <w:bCs w:val="0"/>
        </w:rPr>
        <w:t>Nostril</w:t>
      </w:r>
      <w:proofErr w:type="spellEnd"/>
      <w:r w:rsidRPr="00AC285F">
        <w:t xml:space="preserve"> - piercing jedné části nosu</w:t>
      </w:r>
      <w:r w:rsidRPr="00AC285F">
        <w:br/>
      </w:r>
      <w:r w:rsidRPr="00AC285F">
        <w:rPr>
          <w:b/>
          <w:bCs w:val="0"/>
        </w:rPr>
        <w:t>• Obočí</w:t>
      </w:r>
      <w:r w:rsidRPr="00AC285F">
        <w:t xml:space="preserve"> – piercing do obočí</w:t>
      </w:r>
      <w:r w:rsidRPr="00AC285F">
        <w:br/>
      </w:r>
      <w:r w:rsidRPr="00AC285F">
        <w:rPr>
          <w:b/>
          <w:bCs w:val="0"/>
        </w:rPr>
        <w:t>• Banánek, pupík</w:t>
      </w:r>
      <w:r w:rsidRPr="00AC285F">
        <w:t xml:space="preserve"> - piercing pupíku</w:t>
      </w:r>
      <w:r w:rsidRPr="00AC285F">
        <w:br/>
      </w:r>
      <w:r w:rsidRPr="00AC285F">
        <w:rPr>
          <w:b/>
          <w:bCs w:val="0"/>
        </w:rPr>
        <w:t>• Rty</w:t>
      </w:r>
      <w:r w:rsidRPr="00AC285F">
        <w:t xml:space="preserve"> - piercing do rtů, nebo kolem nich</w:t>
      </w:r>
      <w:r w:rsidRPr="00AC285F">
        <w:br/>
      </w:r>
      <w:r w:rsidRPr="00AC285F">
        <w:rPr>
          <w:b/>
          <w:bCs w:val="0"/>
        </w:rPr>
        <w:t>• Septum</w:t>
      </w:r>
      <w:r w:rsidRPr="00AC285F">
        <w:t xml:space="preserve"> - piercing nosní přepážky</w:t>
      </w:r>
      <w:r w:rsidRPr="00AC285F">
        <w:br/>
      </w:r>
      <w:r w:rsidRPr="00AC285F">
        <w:rPr>
          <w:b/>
          <w:bCs w:val="0"/>
        </w:rPr>
        <w:t>• Tragus</w:t>
      </w:r>
      <w:r w:rsidRPr="00AC285F">
        <w:t xml:space="preserve"> - piercing chrupavky u vchodu do ušního kanálku</w:t>
      </w:r>
      <w:r w:rsidRPr="00AC285F">
        <w:br/>
      </w:r>
      <w:r w:rsidRPr="00AC285F">
        <w:rPr>
          <w:b/>
          <w:bCs w:val="0"/>
        </w:rPr>
        <w:t>• Ucho</w:t>
      </w:r>
      <w:r w:rsidRPr="00AC285F">
        <w:t xml:space="preserve"> - piercing do ucha</w:t>
      </w:r>
      <w:r w:rsidRPr="00AC285F">
        <w:br/>
      </w:r>
      <w:r w:rsidRPr="00AC285F">
        <w:rPr>
          <w:b/>
          <w:bCs w:val="0"/>
        </w:rPr>
        <w:t>• Falešný piercing</w:t>
      </w:r>
      <w:r w:rsidRPr="00AC285F">
        <w:t xml:space="preserve"> - piercing do ucha </w:t>
      </w:r>
      <w:r w:rsidRPr="00AC285F">
        <w:br/>
      </w:r>
      <w:r w:rsidRPr="00AC285F">
        <w:rPr>
          <w:b/>
          <w:bCs w:val="0"/>
        </w:rPr>
        <w:t xml:space="preserve">• </w:t>
      </w:r>
      <w:proofErr w:type="spellStart"/>
      <w:r w:rsidRPr="00AC285F">
        <w:rPr>
          <w:b/>
          <w:bCs w:val="0"/>
        </w:rPr>
        <w:t>Surface</w:t>
      </w:r>
      <w:proofErr w:type="spellEnd"/>
      <w:r w:rsidRPr="00AC285F">
        <w:t xml:space="preserve"> – podkožní piercing s dvojím vpichem</w:t>
      </w:r>
      <w:r w:rsidRPr="00AC285F">
        <w:br/>
      </w:r>
      <w:r w:rsidRPr="00AC285F">
        <w:rPr>
          <w:b/>
          <w:bCs w:val="0"/>
        </w:rPr>
        <w:t xml:space="preserve">• </w:t>
      </w:r>
      <w:proofErr w:type="spellStart"/>
      <w:r w:rsidRPr="00AC285F">
        <w:rPr>
          <w:b/>
          <w:bCs w:val="0"/>
        </w:rPr>
        <w:t>Microdermály</w:t>
      </w:r>
      <w:proofErr w:type="spellEnd"/>
      <w:r w:rsidRPr="00AC285F">
        <w:t xml:space="preserve"> – piercing s podkožní </w:t>
      </w:r>
      <w:proofErr w:type="gramStart"/>
      <w:r w:rsidRPr="00AC285F">
        <w:t>vložkou(patkou</w:t>
      </w:r>
      <w:proofErr w:type="gramEnd"/>
      <w:r w:rsidRPr="00AC285F">
        <w:t xml:space="preserve">) s jediným místem vpichu </w:t>
      </w:r>
    </w:p>
    <w:p w:rsidR="00AC285F" w:rsidRDefault="00AC285F" w:rsidP="00AC285F">
      <w:pPr>
        <w:jc w:val="left"/>
      </w:pPr>
      <w:r w:rsidRPr="00AC285F">
        <w:br/>
      </w:r>
      <w:r w:rsidRPr="00AC285F">
        <w:rPr>
          <w:b/>
          <w:bCs w:val="0"/>
        </w:rPr>
        <w:t>Piercing do pupíku alias banánek</w:t>
      </w:r>
      <w:r w:rsidRPr="00AC285F">
        <w:t xml:space="preserve"> je nejfrekventovanějším typem piercingové náušnice. Při jeho výběru je nutné znát velikost propíchnuté dírky, aby dřík neměl tendenci dráždit dané místo. Nejvíce se používají banánky s délkou dříku 10mm – už při samotném propíchnutí musí mít toto na zřeteli každý </w:t>
      </w:r>
      <w:proofErr w:type="spellStart"/>
      <w:r w:rsidRPr="00AC285F">
        <w:t>piercer</w:t>
      </w:r>
      <w:proofErr w:type="spellEnd"/>
      <w:r w:rsidRPr="00AC285F">
        <w:t xml:space="preserve"> či lékař, který zákrok provádí. Při výběru doporučujeme dbát také krom estetické stránky na stránku praktickou – např. s ohledem na rozměry ozdoby a velikost pupíku. Na první propíchnutí je vhodné použít jednoduchý banánek bez jakýchkoliv ozdob, nejlépe z titanu.</w:t>
      </w:r>
      <w:r w:rsidRPr="00AC285F">
        <w:br/>
      </w:r>
      <w:r w:rsidRPr="00AC285F">
        <w:rPr>
          <w:b/>
          <w:bCs w:val="0"/>
        </w:rPr>
        <w:t>Piercing do jazyka</w:t>
      </w:r>
      <w:r w:rsidRPr="00AC285F">
        <w:t xml:space="preserve"> - při výběru jsou dva nejdůležitější faktory: materiál a délka </w:t>
      </w:r>
      <w:proofErr w:type="gramStart"/>
      <w:r w:rsidRPr="00AC285F">
        <w:t>dříku(tyčky</w:t>
      </w:r>
      <w:proofErr w:type="gramEnd"/>
      <w:r w:rsidRPr="00AC285F">
        <w:t xml:space="preserve">). Vždy používejte pouze tyto tři materiály: ocel 316L, titan nebo </w:t>
      </w:r>
      <w:proofErr w:type="spellStart"/>
      <w:r w:rsidRPr="00AC285F">
        <w:t>bioplast</w:t>
      </w:r>
      <w:proofErr w:type="spellEnd"/>
      <w:r w:rsidRPr="00AC285F">
        <w:t xml:space="preserve">. Na první propíchnutí je vhodné použít tyčku, která je delší než ta, kterou budete denně </w:t>
      </w:r>
      <w:proofErr w:type="gramStart"/>
      <w:r w:rsidRPr="00AC285F">
        <w:t>nosit(s ohledem</w:t>
      </w:r>
      <w:proofErr w:type="gramEnd"/>
      <w:r w:rsidRPr="00AC285F">
        <w:t xml:space="preserve"> na opuchnutí jazyka). Záleží také na tloušťce jazyka a na umístění piercingu v jazyku, ale obecně nejpoužívanější délka dříku je 16mm. Máte-li problém s tím, že jazykem příliš „melete“ a kovové </w:t>
      </w:r>
      <w:proofErr w:type="gramStart"/>
      <w:r w:rsidRPr="00AC285F">
        <w:t>části(kulička</w:t>
      </w:r>
      <w:proofErr w:type="gramEnd"/>
      <w:r w:rsidRPr="00AC285F">
        <w:t xml:space="preserve">) vám odírají zubní sklovinu, zvolte materiál </w:t>
      </w:r>
      <w:proofErr w:type="spellStart"/>
      <w:r w:rsidRPr="00AC285F">
        <w:t>bioplast</w:t>
      </w:r>
      <w:proofErr w:type="spellEnd"/>
      <w:r w:rsidRPr="00AC285F">
        <w:t>. Také je vhodné častěji kontrolovat utažení kuličky, abyste se vyhnuli jejich polykání.</w:t>
      </w:r>
      <w:r w:rsidRPr="00AC285F">
        <w:br/>
      </w:r>
      <w:r w:rsidRPr="00AC285F">
        <w:rPr>
          <w:b/>
          <w:bCs w:val="0"/>
        </w:rPr>
        <w:t>Piercing do bradavky</w:t>
      </w:r>
      <w:r w:rsidRPr="00AC285F">
        <w:t xml:space="preserve"> – používá se obvykle kroužek, podkova nebo kruh s protínajícím dříkem bradavku. I bradavka je pochopitelně velmi citlivé místo a počítejte s tím, že piercing, který ji </w:t>
      </w:r>
      <w:proofErr w:type="gramStart"/>
      <w:r w:rsidRPr="00AC285F">
        <w:t>protíná</w:t>
      </w:r>
      <w:proofErr w:type="gramEnd"/>
      <w:r w:rsidRPr="00AC285F">
        <w:t xml:space="preserve"> ji </w:t>
      </w:r>
      <w:proofErr w:type="gramStart"/>
      <w:r w:rsidRPr="00AC285F">
        <w:t>bude</w:t>
      </w:r>
      <w:proofErr w:type="gramEnd"/>
      <w:r w:rsidRPr="00AC285F">
        <w:t xml:space="preserve"> také značně iritovat. Také obecně platí, že musíte sílu dříku přizpůsobit velikosti své bradavky. Velmi často se stává, že lidem, kteří piercing bradavky mají, bradavka stále „stojí“. </w:t>
      </w:r>
      <w:r w:rsidRPr="00AC285F">
        <w:br/>
      </w:r>
      <w:r w:rsidRPr="00AC285F">
        <w:rPr>
          <w:b/>
          <w:bCs w:val="0"/>
        </w:rPr>
        <w:t xml:space="preserve">Piercing do brady – do rtu – </w:t>
      </w:r>
      <w:r w:rsidRPr="00AC285F">
        <w:t xml:space="preserve">tento piercing není propíchnutý v bradě, jak by název napovídal, ale jedná se piercing, který se nachází pod spodním rtem v úrovni dásní předním spodních zubů. Používá se tyčka s hrotem, kuličkou nebo jiným zakončením. Dřík je obvykle 6 – 10mm dlouhý. Zakončení je ploché, aby v ústech nepřekáželo. Upozornění: když tento piercing vyndáte, máte při naplnění úst tekutinou a vytvoření tlaku v ústech, celkem zajímavý vodotrysk;) </w:t>
      </w:r>
      <w:r w:rsidRPr="00AC285F">
        <w:br/>
      </w:r>
      <w:r w:rsidRPr="00AC285F">
        <w:br/>
      </w:r>
      <w:r w:rsidRPr="00AC285F">
        <w:rPr>
          <w:b/>
          <w:bCs w:val="0"/>
        </w:rPr>
        <w:t>Piercing do nosu</w:t>
      </w:r>
      <w:r w:rsidRPr="00AC285F">
        <w:t xml:space="preserve"> – piercing do nosu je obvykle pouze rovný dřík s ozdobou na zevní části nosu. Piercing do nosu je v nose upevněn zvětšeným hrotem nebo zahnutím dříku, který zamezuje nežádoucímu vypadnutí. Ohnutý dřík je samozřejmě proti vypadnutí mnohem lépe zajištěn. Ne každý jej však v nosní dírce snese. </w:t>
      </w:r>
      <w:r w:rsidRPr="00AC285F">
        <w:br/>
      </w:r>
      <w:r w:rsidRPr="00AC285F">
        <w:rPr>
          <w:b/>
          <w:bCs w:val="0"/>
        </w:rPr>
        <w:t>Piercing do obočí</w:t>
      </w:r>
      <w:r w:rsidRPr="00AC285F">
        <w:t xml:space="preserve"> – jako piercing do obočí se používá nejčastěji zahnutý dřík s dvěma drobnými ozdobami na jeho koncích. Délka dříku je v rozmezí 6 – 10mm, obvykle 8mm. Jeho šíře je 1.2mm. Tento piercing se nachází na krajní straně obočí. Piercing do obočí je nejnáchylnější k případnému nežádoucímu vytržení. Pokožka je tu velmi slabá, proto je nutné dbát zvýšené opatrnosti při jakémkoliv potenciálním intenzivnějším střetu s náušnicí. Např. provozovatelé kontaktních sportů by měli mít toto na zřeteli. </w:t>
      </w:r>
      <w:r w:rsidRPr="00AC285F">
        <w:br/>
      </w:r>
      <w:r w:rsidRPr="00AC285F">
        <w:rPr>
          <w:b/>
          <w:bCs w:val="0"/>
        </w:rPr>
        <w:t>Piercing do ucha</w:t>
      </w:r>
      <w:r w:rsidRPr="00AC285F">
        <w:t xml:space="preserve"> – spirála, kroužek, roztahován, tunel, dlouhá tyčka s kuličkami nebo hroty – všechny tyto typy piercingů se používají do ucha. Různé typy dříků různě širokých, dlouhých. Ucho je velmi rozmanitý orgán, ale obsahuje velké množství nervových zakončení – proto by měla správná aplikace být prioritou při volbě piercingu do ucha. </w:t>
      </w:r>
      <w:r w:rsidRPr="00AC285F">
        <w:br/>
      </w:r>
      <w:bookmarkStart w:id="0" w:name="_GoBack"/>
      <w:bookmarkEnd w:id="0"/>
      <w:proofErr w:type="gramStart"/>
      <w:r w:rsidRPr="00AC285F">
        <w:rPr>
          <w:b/>
          <w:bCs w:val="0"/>
        </w:rPr>
        <w:t>Velikosti</w:t>
      </w:r>
      <w:proofErr w:type="gramEnd"/>
      <w:r w:rsidRPr="00AC285F">
        <w:rPr>
          <w:b/>
          <w:bCs w:val="0"/>
        </w:rPr>
        <w:t xml:space="preserve"> - </w:t>
      </w:r>
      <w:proofErr w:type="gramStart"/>
      <w:r w:rsidRPr="00AC285F">
        <w:rPr>
          <w:b/>
          <w:bCs w:val="0"/>
        </w:rPr>
        <w:t>jak</w:t>
      </w:r>
      <w:proofErr w:type="gramEnd"/>
      <w:r w:rsidRPr="00AC285F">
        <w:rPr>
          <w:b/>
          <w:bCs w:val="0"/>
        </w:rPr>
        <w:t xml:space="preserve"> měřit piercing</w:t>
      </w:r>
      <w:r w:rsidRPr="00AC285F">
        <w:br/>
        <w:t>Někdy vypadá složitě vyznat se v označování piercingových náušnic – proto jsme pro vás připravili grafické zpracování, ze kterého jsou všechna označení velikostí jasná.</w:t>
      </w:r>
    </w:p>
    <w:sectPr w:rsidR="00AC285F" w:rsidSect="00AC285F">
      <w:type w:val="continuous"/>
      <w:pgSz w:w="11906" w:h="16838" w:code="9"/>
      <w:pgMar w:top="851" w:right="851" w:bottom="709" w:left="851" w:header="709" w:footer="709" w:gutter="0"/>
      <w:cols w:space="708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20"/>
  <w:drawingGridVerticalSpacing w:val="423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EC"/>
    <w:rsid w:val="000D6EA9"/>
    <w:rsid w:val="004B01FB"/>
    <w:rsid w:val="00517BC1"/>
    <w:rsid w:val="005B19EC"/>
    <w:rsid w:val="006C6724"/>
    <w:rsid w:val="00801F28"/>
    <w:rsid w:val="009721A7"/>
    <w:rsid w:val="00974D47"/>
    <w:rsid w:val="009B7D3E"/>
    <w:rsid w:val="00AC285F"/>
    <w:rsid w:val="00D21874"/>
    <w:rsid w:val="00D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bCs/>
        <w:iCs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D47"/>
  </w:style>
  <w:style w:type="paragraph" w:styleId="Nadpis1">
    <w:name w:val="heading 1"/>
    <w:basedOn w:val="Normln"/>
    <w:next w:val="Normln"/>
    <w:link w:val="Nadpis1Char"/>
    <w:uiPriority w:val="9"/>
    <w:qFormat/>
    <w:rsid w:val="00974D4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eastAsiaTheme="majorEastAsia"/>
      <w:b/>
      <w:bCs w:val="0"/>
      <w:color w:val="622423" w:themeColor="accent2" w:themeShade="7F"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D4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eastAsiaTheme="majorEastAsia"/>
      <w:b/>
      <w:bCs w:val="0"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4D4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eastAsiaTheme="majorEastAsia"/>
      <w:b/>
      <w:bCs w:val="0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4D4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eastAsiaTheme="majorEastAsia"/>
      <w:b/>
      <w:bCs w:val="0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4D4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eastAsiaTheme="majorEastAsia"/>
      <w:b/>
      <w:bCs w:val="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4D4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4D4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4D47"/>
    <w:pPr>
      <w:spacing w:before="200" w:after="100" w:line="240" w:lineRule="auto"/>
      <w:contextualSpacing/>
      <w:outlineLvl w:val="7"/>
    </w:pPr>
    <w:rPr>
      <w:rFonts w:eastAsiaTheme="majorEastAsia"/>
      <w:color w:val="C0504D" w:themeColor="accent2"/>
      <w:sz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4D47"/>
    <w:pPr>
      <w:spacing w:before="200" w:after="100" w:line="240" w:lineRule="auto"/>
      <w:contextualSpacing/>
      <w:outlineLvl w:val="8"/>
    </w:pPr>
    <w:rPr>
      <w:rFonts w:eastAsiaTheme="majorEastAsia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4D47"/>
    <w:rPr>
      <w:rFonts w:asciiTheme="majorHAnsi" w:eastAsiaTheme="majorEastAsia" w:hAnsiTheme="majorHAnsi" w:cstheme="majorBidi"/>
      <w:b/>
      <w:bCs w:val="0"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4D47"/>
    <w:rPr>
      <w:b/>
      <w:bCs w:val="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4D4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eastAsiaTheme="majorEastAsia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74D47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74D4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/>
      <w:color w:val="622423" w:themeColor="accent2" w:themeShade="7F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74D47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974D47"/>
    <w:rPr>
      <w:b/>
      <w:bCs w:val="0"/>
      <w:spacing w:val="0"/>
    </w:rPr>
  </w:style>
  <w:style w:type="character" w:styleId="Zvraznn">
    <w:name w:val="Emphasis"/>
    <w:uiPriority w:val="20"/>
    <w:qFormat/>
    <w:rsid w:val="00974D47"/>
    <w:rPr>
      <w:rFonts w:asciiTheme="majorHAnsi" w:eastAsiaTheme="majorEastAsia" w:hAnsiTheme="majorHAnsi" w:cstheme="majorBidi"/>
      <w:b/>
      <w:bCs w:val="0"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974D47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74D47"/>
    <w:rPr>
      <w:i/>
      <w:iCs w:val="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74D4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4D47"/>
    <w:rPr>
      <w:i/>
      <w:iCs w:val="0"/>
    </w:rPr>
  </w:style>
  <w:style w:type="character" w:customStyle="1" w:styleId="CittChar">
    <w:name w:val="Citát Char"/>
    <w:basedOn w:val="Standardnpsmoodstavce"/>
    <w:link w:val="Citt"/>
    <w:uiPriority w:val="29"/>
    <w:rsid w:val="00974D47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4D4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/>
      <w:b/>
      <w:bCs w:val="0"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4D47"/>
    <w:rPr>
      <w:rFonts w:asciiTheme="majorHAnsi" w:eastAsiaTheme="majorEastAsia" w:hAnsiTheme="majorHAnsi" w:cstheme="majorBidi"/>
      <w:b/>
      <w:bCs w:val="0"/>
      <w:i/>
      <w:iCs w:val="0"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974D4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Zdraznnintenzivn">
    <w:name w:val="Intense Emphasis"/>
    <w:uiPriority w:val="21"/>
    <w:qFormat/>
    <w:rsid w:val="00974D47"/>
    <w:rPr>
      <w:rFonts w:asciiTheme="majorHAnsi" w:eastAsiaTheme="majorEastAsia" w:hAnsiTheme="majorHAnsi" w:cstheme="majorBidi"/>
      <w:b/>
      <w:bCs w:val="0"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974D47"/>
    <w:rPr>
      <w:i/>
      <w:iCs w:val="0"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974D47"/>
    <w:rPr>
      <w:b/>
      <w:bCs w:val="0"/>
      <w:i/>
      <w:iCs w:val="0"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974D47"/>
    <w:rPr>
      <w:rFonts w:asciiTheme="majorHAnsi" w:eastAsiaTheme="majorEastAsia" w:hAnsiTheme="majorHAnsi" w:cstheme="majorBidi"/>
      <w:b/>
      <w:bCs w:val="0"/>
      <w:i/>
      <w:iCs w:val="0"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4D47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bCs/>
        <w:iCs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D47"/>
  </w:style>
  <w:style w:type="paragraph" w:styleId="Nadpis1">
    <w:name w:val="heading 1"/>
    <w:basedOn w:val="Normln"/>
    <w:next w:val="Normln"/>
    <w:link w:val="Nadpis1Char"/>
    <w:uiPriority w:val="9"/>
    <w:qFormat/>
    <w:rsid w:val="00974D4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eastAsiaTheme="majorEastAsia"/>
      <w:b/>
      <w:bCs w:val="0"/>
      <w:color w:val="622423" w:themeColor="accent2" w:themeShade="7F"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D4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eastAsiaTheme="majorEastAsia"/>
      <w:b/>
      <w:bCs w:val="0"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4D4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eastAsiaTheme="majorEastAsia"/>
      <w:b/>
      <w:bCs w:val="0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4D4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eastAsiaTheme="majorEastAsia"/>
      <w:b/>
      <w:bCs w:val="0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4D4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eastAsiaTheme="majorEastAsia"/>
      <w:b/>
      <w:bCs w:val="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4D4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4D4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4D47"/>
    <w:pPr>
      <w:spacing w:before="200" w:after="100" w:line="240" w:lineRule="auto"/>
      <w:contextualSpacing/>
      <w:outlineLvl w:val="7"/>
    </w:pPr>
    <w:rPr>
      <w:rFonts w:eastAsiaTheme="majorEastAsia"/>
      <w:color w:val="C0504D" w:themeColor="accent2"/>
      <w:sz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4D47"/>
    <w:pPr>
      <w:spacing w:before="200" w:after="100" w:line="240" w:lineRule="auto"/>
      <w:contextualSpacing/>
      <w:outlineLvl w:val="8"/>
    </w:pPr>
    <w:rPr>
      <w:rFonts w:eastAsiaTheme="majorEastAsia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4D47"/>
    <w:rPr>
      <w:rFonts w:asciiTheme="majorHAnsi" w:eastAsiaTheme="majorEastAsia" w:hAnsiTheme="majorHAnsi" w:cstheme="majorBidi"/>
      <w:b/>
      <w:bCs w:val="0"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4D47"/>
    <w:rPr>
      <w:b/>
      <w:bCs w:val="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4D4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eastAsiaTheme="majorEastAsia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74D47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74D4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/>
      <w:color w:val="622423" w:themeColor="accent2" w:themeShade="7F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74D47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974D47"/>
    <w:rPr>
      <w:b/>
      <w:bCs w:val="0"/>
      <w:spacing w:val="0"/>
    </w:rPr>
  </w:style>
  <w:style w:type="character" w:styleId="Zvraznn">
    <w:name w:val="Emphasis"/>
    <w:uiPriority w:val="20"/>
    <w:qFormat/>
    <w:rsid w:val="00974D47"/>
    <w:rPr>
      <w:rFonts w:asciiTheme="majorHAnsi" w:eastAsiaTheme="majorEastAsia" w:hAnsiTheme="majorHAnsi" w:cstheme="majorBidi"/>
      <w:b/>
      <w:bCs w:val="0"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974D47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74D47"/>
    <w:rPr>
      <w:i/>
      <w:iCs w:val="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74D4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4D47"/>
    <w:rPr>
      <w:i/>
      <w:iCs w:val="0"/>
    </w:rPr>
  </w:style>
  <w:style w:type="character" w:customStyle="1" w:styleId="CittChar">
    <w:name w:val="Citát Char"/>
    <w:basedOn w:val="Standardnpsmoodstavce"/>
    <w:link w:val="Citt"/>
    <w:uiPriority w:val="29"/>
    <w:rsid w:val="00974D47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4D4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/>
      <w:b/>
      <w:bCs w:val="0"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4D47"/>
    <w:rPr>
      <w:rFonts w:asciiTheme="majorHAnsi" w:eastAsiaTheme="majorEastAsia" w:hAnsiTheme="majorHAnsi" w:cstheme="majorBidi"/>
      <w:b/>
      <w:bCs w:val="0"/>
      <w:i/>
      <w:iCs w:val="0"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974D4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Zdraznnintenzivn">
    <w:name w:val="Intense Emphasis"/>
    <w:uiPriority w:val="21"/>
    <w:qFormat/>
    <w:rsid w:val="00974D47"/>
    <w:rPr>
      <w:rFonts w:asciiTheme="majorHAnsi" w:eastAsiaTheme="majorEastAsia" w:hAnsiTheme="majorHAnsi" w:cstheme="majorBidi"/>
      <w:b/>
      <w:bCs w:val="0"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974D47"/>
    <w:rPr>
      <w:i/>
      <w:iCs w:val="0"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974D47"/>
    <w:rPr>
      <w:b/>
      <w:bCs w:val="0"/>
      <w:i/>
      <w:iCs w:val="0"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974D47"/>
    <w:rPr>
      <w:rFonts w:asciiTheme="majorHAnsi" w:eastAsiaTheme="majorEastAsia" w:hAnsiTheme="majorHAnsi" w:cstheme="majorBidi"/>
      <w:b/>
      <w:bCs w:val="0"/>
      <w:i/>
      <w:iCs w:val="0"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4D47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Vlastní 3">
      <a:dk1>
        <a:srgbClr val="EEECE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0000"/>
      </a:hlink>
      <a:folHlink>
        <a:srgbClr val="FF000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</dc:creator>
  <cp:lastModifiedBy>Radan</cp:lastModifiedBy>
  <cp:revision>3</cp:revision>
  <dcterms:created xsi:type="dcterms:W3CDTF">2013-12-29T11:07:00Z</dcterms:created>
  <dcterms:modified xsi:type="dcterms:W3CDTF">2013-12-29T11:12:00Z</dcterms:modified>
</cp:coreProperties>
</file>